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4BB94" w14:textId="3E24CE62" w:rsidR="00547901" w:rsidRDefault="00547901">
      <w:r w:rsidRPr="00547901">
        <w:rPr>
          <w:b/>
          <w:bCs/>
        </w:rPr>
        <w:t xml:space="preserve">Virtual Proctoring and </w:t>
      </w:r>
      <w:r>
        <w:rPr>
          <w:b/>
          <w:bCs/>
        </w:rPr>
        <w:t xml:space="preserve">Online </w:t>
      </w:r>
      <w:r w:rsidRPr="00547901">
        <w:rPr>
          <w:b/>
          <w:bCs/>
        </w:rPr>
        <w:t>Tutoring</w:t>
      </w:r>
      <w:r>
        <w:br/>
      </w:r>
      <w:r w:rsidR="00DB2173">
        <w:t>Council of Deans</w:t>
      </w:r>
      <w:bookmarkStart w:id="0" w:name="_GoBack"/>
      <w:bookmarkEnd w:id="0"/>
      <w:r>
        <w:br/>
        <w:t>8/18/20</w:t>
      </w:r>
    </w:p>
    <w:p w14:paraId="72A55734" w14:textId="6472E7A1" w:rsidR="00547901" w:rsidRDefault="00547901"/>
    <w:p w14:paraId="0DFFC1E0" w14:textId="4FC86E5D" w:rsidR="00F4475E" w:rsidRDefault="00547901" w:rsidP="00547901">
      <w:pPr>
        <w:pStyle w:val="ListParagraph"/>
        <w:numPr>
          <w:ilvl w:val="0"/>
          <w:numId w:val="5"/>
        </w:numPr>
        <w:rPr>
          <w:b/>
          <w:bCs/>
        </w:rPr>
      </w:pPr>
      <w:r w:rsidRPr="00F4475E">
        <w:rPr>
          <w:b/>
          <w:bCs/>
        </w:rPr>
        <w:t>Virtual Proctoring</w:t>
      </w:r>
      <w:r w:rsidR="00F4475E">
        <w:rPr>
          <w:b/>
          <w:bCs/>
        </w:rPr>
        <w:br/>
      </w:r>
    </w:p>
    <w:p w14:paraId="02A14A4C" w14:textId="64A1809E" w:rsidR="00F4475E" w:rsidRPr="00F4475E" w:rsidRDefault="00547901" w:rsidP="00547901">
      <w:pPr>
        <w:pStyle w:val="ListParagraph"/>
        <w:numPr>
          <w:ilvl w:val="1"/>
          <w:numId w:val="5"/>
        </w:numPr>
        <w:rPr>
          <w:b/>
          <w:bCs/>
        </w:rPr>
      </w:pPr>
      <w:r>
        <w:t>The University currently uses one proctoring tool (</w:t>
      </w:r>
      <w:proofErr w:type="spellStart"/>
      <w:r>
        <w:t>Respondus</w:t>
      </w:r>
      <w:proofErr w:type="spellEnd"/>
      <w:r>
        <w:t xml:space="preserve"> Monitor) for residential courses that have moved online (“R2R”) and another </w:t>
      </w:r>
      <w:r w:rsidR="00265DF3">
        <w:t xml:space="preserve">proctoring </w:t>
      </w:r>
      <w:r>
        <w:t>tool</w:t>
      </w:r>
      <w:r w:rsidR="00265DF3">
        <w:t xml:space="preserve">, </w:t>
      </w:r>
      <w:proofErr w:type="spellStart"/>
      <w:r>
        <w:t>Honorlock</w:t>
      </w:r>
      <w:proofErr w:type="spellEnd"/>
      <w:r w:rsidR="00265DF3">
        <w:t>, for</w:t>
      </w:r>
      <w:r>
        <w:t xml:space="preserve"> CSU Online courses.</w:t>
      </w:r>
      <w:r w:rsidR="006B3BDE">
        <w:t xml:space="preserve"> Although there is a growing perception that </w:t>
      </w:r>
      <w:proofErr w:type="spellStart"/>
      <w:r w:rsidR="006B3BDE">
        <w:t>Honorlock</w:t>
      </w:r>
      <w:proofErr w:type="spellEnd"/>
      <w:r w:rsidR="006B3BDE">
        <w:t xml:space="preserve"> is the superior tool, we </w:t>
      </w:r>
      <w:r w:rsidR="002137B3">
        <w:t xml:space="preserve">currently </w:t>
      </w:r>
      <w:r w:rsidR="006B3BDE">
        <w:t xml:space="preserve">lack data to support that assertion since both tools </w:t>
      </w:r>
      <w:r w:rsidR="005A04DB">
        <w:t>have been</w:t>
      </w:r>
      <w:r w:rsidR="006B3BDE">
        <w:t xml:space="preserve"> implemented recently. </w:t>
      </w:r>
      <w:proofErr w:type="spellStart"/>
      <w:r w:rsidR="00636176">
        <w:t>Honorlock</w:t>
      </w:r>
      <w:proofErr w:type="spellEnd"/>
      <w:r w:rsidR="00636176">
        <w:t xml:space="preserve"> is the more expensive option; especially compared to our current trail rate for </w:t>
      </w:r>
      <w:proofErr w:type="spellStart"/>
      <w:r w:rsidR="00636176">
        <w:t>Respondus</w:t>
      </w:r>
      <w:proofErr w:type="spellEnd"/>
      <w:r w:rsidR="00636176">
        <w:t xml:space="preserve"> Monitor. </w:t>
      </w:r>
      <w:r w:rsidR="00013624">
        <w:br/>
      </w:r>
    </w:p>
    <w:p w14:paraId="40C7AAE6" w14:textId="77777777" w:rsidR="00F4475E" w:rsidRPr="00013624" w:rsidRDefault="00547901" w:rsidP="00F4475E">
      <w:pPr>
        <w:pStyle w:val="ListParagraph"/>
        <w:numPr>
          <w:ilvl w:val="1"/>
          <w:numId w:val="5"/>
        </w:numPr>
        <w:rPr>
          <w:b/>
          <w:bCs/>
          <w:i/>
          <w:iCs/>
        </w:rPr>
      </w:pPr>
      <w:r w:rsidRPr="00013624">
        <w:rPr>
          <w:b/>
          <w:bCs/>
          <w:i/>
          <w:iCs/>
        </w:rPr>
        <w:t>Recommended Plan</w:t>
      </w:r>
    </w:p>
    <w:p w14:paraId="03C366BA" w14:textId="1BD6844E" w:rsidR="00F4475E" w:rsidRPr="002137B3" w:rsidRDefault="00547901" w:rsidP="00F4475E">
      <w:pPr>
        <w:pStyle w:val="ListParagraph"/>
        <w:numPr>
          <w:ilvl w:val="2"/>
          <w:numId w:val="5"/>
        </w:numPr>
        <w:rPr>
          <w:b/>
          <w:bCs/>
        </w:rPr>
      </w:pPr>
      <w:r w:rsidRPr="00F4475E">
        <w:rPr>
          <w:rFonts w:eastAsia="Times New Roman"/>
        </w:rPr>
        <w:t xml:space="preserve">Continue with separation </w:t>
      </w:r>
      <w:r w:rsidR="003E2CC5">
        <w:rPr>
          <w:rFonts w:eastAsia="Times New Roman"/>
        </w:rPr>
        <w:t>of the</w:t>
      </w:r>
      <w:r w:rsidRPr="00F4475E">
        <w:rPr>
          <w:rFonts w:eastAsia="Times New Roman"/>
        </w:rPr>
        <w:t xml:space="preserve"> two virtual proctoring tools for FA20, but allow the College of Engineering to pilot </w:t>
      </w:r>
      <w:proofErr w:type="spellStart"/>
      <w:r w:rsidRPr="00F4475E">
        <w:rPr>
          <w:rFonts w:eastAsia="Times New Roman"/>
        </w:rPr>
        <w:t>Honorlock</w:t>
      </w:r>
      <w:proofErr w:type="spellEnd"/>
      <w:r w:rsidRPr="00F4475E">
        <w:rPr>
          <w:rFonts w:eastAsia="Times New Roman"/>
        </w:rPr>
        <w:t xml:space="preserve"> </w:t>
      </w:r>
      <w:r w:rsidR="003E2CC5">
        <w:rPr>
          <w:rFonts w:eastAsia="Times New Roman"/>
        </w:rPr>
        <w:t>in</w:t>
      </w:r>
      <w:r w:rsidRPr="00F4475E">
        <w:rPr>
          <w:rFonts w:eastAsia="Times New Roman"/>
        </w:rPr>
        <w:t xml:space="preserve"> their residential online classes</w:t>
      </w:r>
      <w:r w:rsidR="00636176">
        <w:rPr>
          <w:rFonts w:eastAsia="Times New Roman"/>
        </w:rPr>
        <w:t xml:space="preserve"> (001/401 sections) </w:t>
      </w:r>
    </w:p>
    <w:p w14:paraId="26CB861F" w14:textId="2C0E83C6" w:rsidR="002137B3" w:rsidRPr="00F456D1" w:rsidRDefault="002137B3" w:rsidP="002137B3">
      <w:pPr>
        <w:pStyle w:val="ListParagraph"/>
        <w:numPr>
          <w:ilvl w:val="3"/>
          <w:numId w:val="5"/>
        </w:numPr>
        <w:rPr>
          <w:b/>
          <w:bCs/>
        </w:rPr>
      </w:pPr>
      <w:r>
        <w:rPr>
          <w:rFonts w:eastAsia="Times New Roman"/>
        </w:rPr>
        <w:t>Leverage pilot data to help with comparison of tools</w:t>
      </w:r>
    </w:p>
    <w:p w14:paraId="0047CB37" w14:textId="1E45A1C1" w:rsidR="00F456D1" w:rsidRPr="00F4475E" w:rsidRDefault="00F456D1" w:rsidP="00F4475E">
      <w:pPr>
        <w:pStyle w:val="ListParagraph"/>
        <w:numPr>
          <w:ilvl w:val="2"/>
          <w:numId w:val="5"/>
        </w:numPr>
        <w:rPr>
          <w:b/>
          <w:bCs/>
        </w:rPr>
      </w:pPr>
      <w:r>
        <w:rPr>
          <w:rFonts w:eastAsia="Times New Roman"/>
        </w:rPr>
        <w:t xml:space="preserve">Offer </w:t>
      </w:r>
      <w:r w:rsidR="003E2CC5">
        <w:rPr>
          <w:rFonts w:eastAsia="Times New Roman"/>
        </w:rPr>
        <w:t xml:space="preserve">appropriate </w:t>
      </w:r>
      <w:r>
        <w:rPr>
          <w:rFonts w:eastAsia="Times New Roman"/>
        </w:rPr>
        <w:t>training resources for FA20 instructors</w:t>
      </w:r>
    </w:p>
    <w:p w14:paraId="0ECFDE37" w14:textId="2D0F1D27" w:rsidR="00F4475E" w:rsidRPr="00F4475E" w:rsidRDefault="00636176" w:rsidP="00F4475E">
      <w:pPr>
        <w:pStyle w:val="ListParagraph"/>
        <w:numPr>
          <w:ilvl w:val="2"/>
          <w:numId w:val="5"/>
        </w:numPr>
        <w:rPr>
          <w:b/>
          <w:bCs/>
        </w:rPr>
      </w:pPr>
      <w:r>
        <w:rPr>
          <w:rFonts w:eastAsia="Times New Roman"/>
        </w:rPr>
        <w:t>A</w:t>
      </w:r>
      <w:r w:rsidR="00547901" w:rsidRPr="00F4475E">
        <w:rPr>
          <w:rFonts w:eastAsia="Times New Roman"/>
        </w:rPr>
        <w:t xml:space="preserve">llow instructors </w:t>
      </w:r>
      <w:r>
        <w:rPr>
          <w:rFonts w:eastAsia="Times New Roman"/>
        </w:rPr>
        <w:t xml:space="preserve">who are teaching multiple sections of a class </w:t>
      </w:r>
      <w:r w:rsidR="00547901" w:rsidRPr="00F4475E">
        <w:rPr>
          <w:rFonts w:eastAsia="Times New Roman"/>
        </w:rPr>
        <w:t xml:space="preserve">to cross-list their 001/401 section(s) with </w:t>
      </w:r>
      <w:r>
        <w:rPr>
          <w:rFonts w:eastAsia="Times New Roman"/>
        </w:rPr>
        <w:t>their</w:t>
      </w:r>
      <w:r w:rsidR="00547901" w:rsidRPr="00F4475E">
        <w:rPr>
          <w:rFonts w:eastAsia="Times New Roman"/>
        </w:rPr>
        <w:t xml:space="preserve"> 701/801 section</w:t>
      </w:r>
      <w:r>
        <w:rPr>
          <w:rFonts w:eastAsia="Times New Roman"/>
        </w:rPr>
        <w:t>. This</w:t>
      </w:r>
      <w:r w:rsidR="00547901" w:rsidRPr="00F4475E">
        <w:rPr>
          <w:rFonts w:eastAsia="Times New Roman"/>
        </w:rPr>
        <w:t xml:space="preserve"> would allow the instructor to use </w:t>
      </w:r>
      <w:proofErr w:type="spellStart"/>
      <w:r w:rsidR="00547901" w:rsidRPr="00F4475E">
        <w:rPr>
          <w:rFonts w:eastAsia="Times New Roman"/>
        </w:rPr>
        <w:t>Honorlock</w:t>
      </w:r>
      <w:proofErr w:type="spellEnd"/>
      <w:r>
        <w:rPr>
          <w:rFonts w:eastAsia="Times New Roman"/>
        </w:rPr>
        <w:t xml:space="preserve"> and other CSU Online tools</w:t>
      </w:r>
      <w:r w:rsidR="00547901" w:rsidRPr="00F4475E">
        <w:rPr>
          <w:rFonts w:eastAsia="Times New Roman"/>
        </w:rPr>
        <w:t xml:space="preserve"> </w:t>
      </w:r>
      <w:r w:rsidR="00547901" w:rsidRPr="00F4475E">
        <w:rPr>
          <w:rFonts w:eastAsia="Times New Roman"/>
          <w:highlight w:val="yellow"/>
        </w:rPr>
        <w:t xml:space="preserve">(see </w:t>
      </w:r>
      <w:r w:rsidR="00F4475E">
        <w:rPr>
          <w:rFonts w:eastAsia="Times New Roman"/>
          <w:highlight w:val="yellow"/>
        </w:rPr>
        <w:t xml:space="preserve">draft </w:t>
      </w:r>
      <w:r w:rsidR="00547901" w:rsidRPr="00F4475E">
        <w:rPr>
          <w:rFonts w:eastAsia="Times New Roman"/>
          <w:highlight w:val="yellow"/>
        </w:rPr>
        <w:t xml:space="preserve">email </w:t>
      </w:r>
      <w:r w:rsidR="00F4475E">
        <w:rPr>
          <w:rFonts w:eastAsia="Times New Roman"/>
          <w:highlight w:val="yellow"/>
        </w:rPr>
        <w:t xml:space="preserve">in appendix </w:t>
      </w:r>
      <w:r w:rsidR="00547901" w:rsidRPr="00F4475E">
        <w:rPr>
          <w:rFonts w:eastAsia="Times New Roman"/>
          <w:highlight w:val="yellow"/>
        </w:rPr>
        <w:t>)</w:t>
      </w:r>
      <w:r w:rsidR="00547901" w:rsidRPr="00F4475E">
        <w:rPr>
          <w:rFonts w:eastAsia="Times New Roman"/>
        </w:rPr>
        <w:t xml:space="preserve"> </w:t>
      </w:r>
    </w:p>
    <w:p w14:paraId="747F395C" w14:textId="74D72366" w:rsidR="00F4475E" w:rsidRPr="00F4475E" w:rsidRDefault="00547901" w:rsidP="00F4475E">
      <w:pPr>
        <w:pStyle w:val="ListParagraph"/>
        <w:numPr>
          <w:ilvl w:val="2"/>
          <w:numId w:val="5"/>
        </w:numPr>
        <w:rPr>
          <w:b/>
          <w:bCs/>
        </w:rPr>
      </w:pPr>
      <w:r w:rsidRPr="00F4475E">
        <w:rPr>
          <w:rFonts w:eastAsia="Times New Roman"/>
        </w:rPr>
        <w:t xml:space="preserve">Administer surveys to students and instructors during FA20 to </w:t>
      </w:r>
      <w:r w:rsidR="00792592">
        <w:rPr>
          <w:rFonts w:eastAsia="Times New Roman"/>
        </w:rPr>
        <w:t>improve our understanding of</w:t>
      </w:r>
      <w:r w:rsidRPr="00F4475E">
        <w:rPr>
          <w:rFonts w:eastAsia="Times New Roman"/>
        </w:rPr>
        <w:t xml:space="preserve"> the differences between online proctoring tools in terms of student and instructor sentiment</w:t>
      </w:r>
    </w:p>
    <w:p w14:paraId="1A426F10" w14:textId="43E214AD" w:rsidR="00547901" w:rsidRPr="00F4475E" w:rsidRDefault="00547901" w:rsidP="00F4475E">
      <w:pPr>
        <w:pStyle w:val="ListParagraph"/>
        <w:numPr>
          <w:ilvl w:val="2"/>
          <w:numId w:val="5"/>
        </w:numPr>
        <w:rPr>
          <w:b/>
          <w:bCs/>
        </w:rPr>
      </w:pPr>
      <w:r w:rsidRPr="00F4475E">
        <w:rPr>
          <w:rFonts w:eastAsia="Times New Roman"/>
        </w:rPr>
        <w:t xml:space="preserve">Re-evaluate both </w:t>
      </w:r>
      <w:r w:rsidR="00636176">
        <w:rPr>
          <w:rFonts w:eastAsia="Times New Roman"/>
        </w:rPr>
        <w:t xml:space="preserve">proctoring </w:t>
      </w:r>
      <w:r w:rsidRPr="00F4475E">
        <w:rPr>
          <w:rFonts w:eastAsia="Times New Roman"/>
        </w:rPr>
        <w:t xml:space="preserve">platforms with a focus on </w:t>
      </w:r>
      <w:r w:rsidR="00636176">
        <w:rPr>
          <w:rFonts w:eastAsia="Times New Roman"/>
        </w:rPr>
        <w:t xml:space="preserve">potential changes for </w:t>
      </w:r>
      <w:r w:rsidRPr="00F4475E">
        <w:rPr>
          <w:rFonts w:eastAsia="Times New Roman"/>
        </w:rPr>
        <w:t>SP21</w:t>
      </w:r>
    </w:p>
    <w:p w14:paraId="44F3E414" w14:textId="77777777" w:rsidR="00F4475E" w:rsidRPr="00F4475E" w:rsidRDefault="00F4475E" w:rsidP="00F4475E">
      <w:pPr>
        <w:pStyle w:val="ListParagraph"/>
        <w:ind w:left="2160"/>
        <w:rPr>
          <w:b/>
          <w:bCs/>
        </w:rPr>
      </w:pPr>
    </w:p>
    <w:p w14:paraId="347EA9A6" w14:textId="2B44F10B" w:rsidR="00F4475E" w:rsidRDefault="00F4475E" w:rsidP="00F4475E">
      <w:pPr>
        <w:pStyle w:val="ListParagraph"/>
        <w:numPr>
          <w:ilvl w:val="0"/>
          <w:numId w:val="5"/>
        </w:numPr>
        <w:rPr>
          <w:b/>
          <w:bCs/>
        </w:rPr>
      </w:pPr>
      <w:r>
        <w:rPr>
          <w:b/>
          <w:bCs/>
        </w:rPr>
        <w:t>Online Tutoring</w:t>
      </w:r>
      <w:r>
        <w:rPr>
          <w:b/>
          <w:bCs/>
        </w:rPr>
        <w:br/>
      </w:r>
    </w:p>
    <w:p w14:paraId="63C2B2CA" w14:textId="4978E00E" w:rsidR="00F4475E" w:rsidRPr="00C142DA" w:rsidRDefault="00F4475E" w:rsidP="00C142DA">
      <w:pPr>
        <w:pStyle w:val="ListParagraph"/>
        <w:numPr>
          <w:ilvl w:val="1"/>
          <w:numId w:val="5"/>
        </w:numPr>
        <w:rPr>
          <w:b/>
          <w:bCs/>
        </w:rPr>
      </w:pPr>
      <w:r>
        <w:t>After</w:t>
      </w:r>
      <w:r w:rsidR="00C142DA">
        <w:t xml:space="preserve"> talking with multiple associate deans and members of the faculty council about rolling out Tutor.com more broadly for FA20</w:t>
      </w:r>
      <w:r>
        <w:t xml:space="preserve">, it became apparent that </w:t>
      </w:r>
      <w:r w:rsidR="00C142DA">
        <w:t xml:space="preserve">numerous </w:t>
      </w:r>
      <w:r w:rsidR="00792592">
        <w:t xml:space="preserve">college </w:t>
      </w:r>
      <w:r w:rsidR="00C142DA">
        <w:t>stakeholders</w:t>
      </w:r>
      <w:r>
        <w:t xml:space="preserve"> </w:t>
      </w:r>
      <w:r w:rsidR="00F456D1">
        <w:t>were</w:t>
      </w:r>
      <w:r>
        <w:t xml:space="preserve"> </w:t>
      </w:r>
      <w:r w:rsidR="00A61A85">
        <w:t xml:space="preserve">very </w:t>
      </w:r>
      <w:r>
        <w:t xml:space="preserve">concerned about </w:t>
      </w:r>
      <w:r w:rsidR="00C142DA">
        <w:t>using a</w:t>
      </w:r>
      <w:r>
        <w:t xml:space="preserve"> third-party </w:t>
      </w:r>
      <w:r w:rsidR="00C142DA">
        <w:t xml:space="preserve">to offer virtual </w:t>
      </w:r>
      <w:r>
        <w:t>tutoring</w:t>
      </w:r>
      <w:r w:rsidR="00C142DA">
        <w:t>. The primary concerns:</w:t>
      </w:r>
    </w:p>
    <w:p w14:paraId="4D9A4D6C" w14:textId="1E2DF6D0" w:rsidR="00C142DA" w:rsidRPr="00C142DA" w:rsidRDefault="00C142DA" w:rsidP="00C142DA">
      <w:pPr>
        <w:pStyle w:val="ListParagraph"/>
        <w:numPr>
          <w:ilvl w:val="2"/>
          <w:numId w:val="5"/>
        </w:numPr>
        <w:rPr>
          <w:b/>
          <w:bCs/>
        </w:rPr>
      </w:pPr>
      <w:r>
        <w:t>Quality of external tutoring vis-à-vis local or CSU-sourced tutoring</w:t>
      </w:r>
    </w:p>
    <w:p w14:paraId="7D90C246" w14:textId="23551806" w:rsidR="00C142DA" w:rsidRPr="00C142DA" w:rsidRDefault="00C142DA" w:rsidP="00C142DA">
      <w:pPr>
        <w:pStyle w:val="ListParagraph"/>
        <w:numPr>
          <w:ilvl w:val="2"/>
          <w:numId w:val="5"/>
        </w:numPr>
        <w:rPr>
          <w:b/>
          <w:bCs/>
        </w:rPr>
      </w:pPr>
      <w:r>
        <w:t>Potential overlap or duplication of effort</w:t>
      </w:r>
    </w:p>
    <w:p w14:paraId="12875C73" w14:textId="5B1A4E43" w:rsidR="00C142DA" w:rsidRPr="00013624" w:rsidRDefault="00013624" w:rsidP="00013624">
      <w:pPr>
        <w:pStyle w:val="ListParagraph"/>
        <w:numPr>
          <w:ilvl w:val="2"/>
          <w:numId w:val="5"/>
        </w:numPr>
        <w:rPr>
          <w:b/>
          <w:bCs/>
        </w:rPr>
      </w:pPr>
      <w:r>
        <w:t xml:space="preserve">Lack of lead time to adequately involve faculty in qualification of </w:t>
      </w:r>
      <w:r w:rsidR="00A61A85">
        <w:t>this tool</w:t>
      </w:r>
      <w:r>
        <w:br/>
      </w:r>
    </w:p>
    <w:p w14:paraId="35394010" w14:textId="025BFC1D" w:rsidR="00013624" w:rsidRDefault="00013624" w:rsidP="00013624">
      <w:pPr>
        <w:pStyle w:val="ListParagraph"/>
        <w:numPr>
          <w:ilvl w:val="1"/>
          <w:numId w:val="5"/>
        </w:numPr>
        <w:rPr>
          <w:b/>
          <w:bCs/>
        </w:rPr>
      </w:pPr>
      <w:r>
        <w:rPr>
          <w:b/>
          <w:bCs/>
        </w:rPr>
        <w:t>Recommended Plan</w:t>
      </w:r>
    </w:p>
    <w:p w14:paraId="7D2F0BBE" w14:textId="3D38443D" w:rsidR="00A61A85" w:rsidRPr="00A61A85" w:rsidRDefault="004F34C7" w:rsidP="00A61A85">
      <w:pPr>
        <w:pStyle w:val="ListParagraph"/>
        <w:numPr>
          <w:ilvl w:val="2"/>
          <w:numId w:val="5"/>
        </w:numPr>
        <w:rPr>
          <w:rFonts w:asciiTheme="minorHAnsi" w:hAnsiTheme="minorHAnsi" w:cstheme="minorBidi"/>
          <w:b/>
          <w:bCs/>
        </w:rPr>
      </w:pPr>
      <w:r>
        <w:t xml:space="preserve">Inventory </w:t>
      </w:r>
      <w:proofErr w:type="spellStart"/>
      <w:r>
        <w:t>campuswide</w:t>
      </w:r>
      <w:proofErr w:type="spellEnd"/>
      <w:r>
        <w:t xml:space="preserve"> tutoring resources</w:t>
      </w:r>
    </w:p>
    <w:p w14:paraId="7BE26CDC" w14:textId="74DD9902" w:rsidR="0068797E" w:rsidRPr="0068797E" w:rsidRDefault="004F34C7" w:rsidP="00013624">
      <w:pPr>
        <w:pStyle w:val="ListParagraph"/>
        <w:numPr>
          <w:ilvl w:val="2"/>
          <w:numId w:val="5"/>
        </w:numPr>
        <w:rPr>
          <w:rFonts w:asciiTheme="minorHAnsi" w:hAnsiTheme="minorHAnsi" w:cstheme="minorBidi"/>
          <w:b/>
          <w:bCs/>
        </w:rPr>
      </w:pPr>
      <w:r>
        <w:t xml:space="preserve">Suspend </w:t>
      </w:r>
      <w:r w:rsidR="0068797E">
        <w:t>use of Tutor.com for writing, math, statistics and chemistry</w:t>
      </w:r>
      <w:r w:rsidR="0015362D">
        <w:t xml:space="preserve"> (the majority of</w:t>
      </w:r>
      <w:r w:rsidR="00792592">
        <w:t xml:space="preserve"> our current </w:t>
      </w:r>
      <w:r w:rsidR="00F456D1">
        <w:t xml:space="preserve">Tutor.com </w:t>
      </w:r>
      <w:r w:rsidR="00792592">
        <w:t>tutoring</w:t>
      </w:r>
      <w:r w:rsidR="0015362D">
        <w:t xml:space="preserve"> activity) </w:t>
      </w:r>
    </w:p>
    <w:p w14:paraId="3E30A6B2" w14:textId="77777777" w:rsidR="00792592" w:rsidRPr="00792592" w:rsidRDefault="0068797E" w:rsidP="00792592">
      <w:pPr>
        <w:pStyle w:val="ListParagraph"/>
        <w:numPr>
          <w:ilvl w:val="3"/>
          <w:numId w:val="5"/>
        </w:numPr>
        <w:rPr>
          <w:rFonts w:asciiTheme="minorHAnsi" w:hAnsiTheme="minorHAnsi" w:cstheme="minorBidi"/>
          <w:b/>
          <w:bCs/>
        </w:rPr>
      </w:pPr>
      <w:r>
        <w:t>Present CSU</w:t>
      </w:r>
      <w:r w:rsidR="00A61A85">
        <w:t>-sourced</w:t>
      </w:r>
      <w:r>
        <w:t xml:space="preserve"> </w:t>
      </w:r>
      <w:r w:rsidR="00792592">
        <w:t xml:space="preserve">online </w:t>
      </w:r>
      <w:r>
        <w:t xml:space="preserve">tutoring options to CSU students in Canvas </w:t>
      </w:r>
      <w:r w:rsidRPr="0015362D">
        <w:rPr>
          <w:rFonts w:asciiTheme="minorHAnsi" w:hAnsiTheme="minorHAnsi" w:cstheme="minorBidi"/>
        </w:rPr>
        <w:t>courses</w:t>
      </w:r>
    </w:p>
    <w:p w14:paraId="4271532C" w14:textId="77777777" w:rsidR="00792592" w:rsidRPr="00792592" w:rsidRDefault="0068797E" w:rsidP="00792592">
      <w:pPr>
        <w:pStyle w:val="ListParagraph"/>
        <w:numPr>
          <w:ilvl w:val="3"/>
          <w:numId w:val="5"/>
        </w:numPr>
        <w:rPr>
          <w:rFonts w:asciiTheme="minorHAnsi" w:hAnsiTheme="minorHAnsi" w:cstheme="minorBidi"/>
          <w:b/>
          <w:bCs/>
        </w:rPr>
      </w:pPr>
      <w:r w:rsidRPr="00792592">
        <w:t>Work closely with department</w:t>
      </w:r>
      <w:r w:rsidR="00AE53B6" w:rsidRPr="00792592">
        <w:t>s to expand CSU-sourced</w:t>
      </w:r>
      <w:r w:rsidRPr="00792592">
        <w:t xml:space="preserve"> tutoring options</w:t>
      </w:r>
      <w:r w:rsidR="00AE53B6" w:rsidRPr="00792592">
        <w:t>, i.e. more weekday evenings, weekends</w:t>
      </w:r>
    </w:p>
    <w:p w14:paraId="34631586" w14:textId="4E44DA23" w:rsidR="00AE53B6" w:rsidRPr="00792592" w:rsidRDefault="0015362D" w:rsidP="00792592">
      <w:pPr>
        <w:pStyle w:val="ListParagraph"/>
        <w:numPr>
          <w:ilvl w:val="3"/>
          <w:numId w:val="5"/>
        </w:numPr>
        <w:rPr>
          <w:rFonts w:asciiTheme="minorHAnsi" w:hAnsiTheme="minorHAnsi" w:cstheme="minorBidi"/>
          <w:b/>
          <w:bCs/>
        </w:rPr>
      </w:pPr>
      <w:r w:rsidRPr="00792592">
        <w:lastRenderedPageBreak/>
        <w:t xml:space="preserve">Evaluate </w:t>
      </w:r>
      <w:r w:rsidR="00A61A85" w:rsidRPr="00792592">
        <w:t xml:space="preserve">option to </w:t>
      </w:r>
      <w:r w:rsidRPr="00792592">
        <w:t>migrat</w:t>
      </w:r>
      <w:r w:rsidR="00A61A85" w:rsidRPr="00792592">
        <w:t>e</w:t>
      </w:r>
      <w:r w:rsidRPr="00792592">
        <w:t xml:space="preserve"> CSU tutors to the Tutor.com platform with the following potential benefits:</w:t>
      </w:r>
    </w:p>
    <w:p w14:paraId="12A78C37" w14:textId="64F17B1D" w:rsidR="0015362D" w:rsidRDefault="0015362D" w:rsidP="0015362D">
      <w:pPr>
        <w:pStyle w:val="ListParagraph"/>
        <w:numPr>
          <w:ilvl w:val="5"/>
          <w:numId w:val="5"/>
        </w:numPr>
        <w:rPr>
          <w:rFonts w:asciiTheme="minorHAnsi" w:hAnsiTheme="minorHAnsi" w:cstheme="minorBidi"/>
        </w:rPr>
      </w:pPr>
      <w:r>
        <w:rPr>
          <w:rFonts w:asciiTheme="minorHAnsi" w:hAnsiTheme="minorHAnsi" w:cstheme="minorBidi"/>
        </w:rPr>
        <w:t>Centralize all virtual tutoring scheduling and reporting</w:t>
      </w:r>
      <w:r w:rsidR="003D0AE2">
        <w:rPr>
          <w:rFonts w:asciiTheme="minorHAnsi" w:hAnsiTheme="minorHAnsi" w:cstheme="minorBidi"/>
        </w:rPr>
        <w:t xml:space="preserve"> using a single tool</w:t>
      </w:r>
    </w:p>
    <w:p w14:paraId="24F6078F" w14:textId="60E06331" w:rsidR="0015362D" w:rsidRDefault="0015362D" w:rsidP="0015362D">
      <w:pPr>
        <w:pStyle w:val="ListParagraph"/>
        <w:numPr>
          <w:ilvl w:val="5"/>
          <w:numId w:val="5"/>
        </w:numPr>
        <w:rPr>
          <w:rFonts w:asciiTheme="minorHAnsi" w:hAnsiTheme="minorHAnsi" w:cstheme="minorBidi"/>
        </w:rPr>
      </w:pPr>
      <w:r>
        <w:rPr>
          <w:rFonts w:asciiTheme="minorHAnsi" w:hAnsiTheme="minorHAnsi" w:cstheme="minorBidi"/>
        </w:rPr>
        <w:t xml:space="preserve">Streamline </w:t>
      </w:r>
      <w:r w:rsidR="00A61A85">
        <w:rPr>
          <w:rFonts w:asciiTheme="minorHAnsi" w:hAnsiTheme="minorHAnsi" w:cstheme="minorBidi"/>
        </w:rPr>
        <w:t xml:space="preserve">online tutoring </w:t>
      </w:r>
      <w:r>
        <w:rPr>
          <w:rFonts w:asciiTheme="minorHAnsi" w:hAnsiTheme="minorHAnsi" w:cstheme="minorBidi"/>
        </w:rPr>
        <w:t xml:space="preserve">experience for students </w:t>
      </w:r>
    </w:p>
    <w:p w14:paraId="380D7883" w14:textId="5826D315" w:rsidR="0015362D" w:rsidRPr="0068797E" w:rsidRDefault="006B3BDE" w:rsidP="0015362D">
      <w:pPr>
        <w:pStyle w:val="ListParagraph"/>
        <w:numPr>
          <w:ilvl w:val="5"/>
          <w:numId w:val="5"/>
        </w:numPr>
        <w:rPr>
          <w:rFonts w:asciiTheme="minorHAnsi" w:hAnsiTheme="minorHAnsi" w:cstheme="minorBidi"/>
        </w:rPr>
      </w:pPr>
      <w:r>
        <w:rPr>
          <w:rFonts w:asciiTheme="minorHAnsi" w:hAnsiTheme="minorHAnsi" w:cstheme="minorBidi"/>
        </w:rPr>
        <w:t xml:space="preserve">Provide CSU tutors with improved online tutoring tools, e.g. whiteboard, recorded sessions, file sharing, graphing calculator, text editor, coding editor, etc. </w:t>
      </w:r>
    </w:p>
    <w:p w14:paraId="1DE2C167" w14:textId="77777777" w:rsidR="00F4475E" w:rsidRPr="00F4475E" w:rsidRDefault="00F4475E" w:rsidP="00F4475E">
      <w:pPr>
        <w:rPr>
          <w:b/>
          <w:bCs/>
        </w:rPr>
      </w:pPr>
    </w:p>
    <w:p w14:paraId="4A79CF78" w14:textId="3E190CEE" w:rsidR="00F4475E" w:rsidRDefault="00F4475E" w:rsidP="00547901"/>
    <w:p w14:paraId="640B28C0" w14:textId="67B7981B" w:rsidR="00F4475E" w:rsidRPr="006B3BDE" w:rsidRDefault="00F4475E" w:rsidP="00547901">
      <w:pPr>
        <w:rPr>
          <w:b/>
          <w:bCs/>
        </w:rPr>
      </w:pPr>
      <w:r w:rsidRPr="006B3BDE">
        <w:rPr>
          <w:b/>
          <w:bCs/>
        </w:rPr>
        <w:t>Appendix</w:t>
      </w:r>
    </w:p>
    <w:p w14:paraId="284C45B8" w14:textId="156043A0" w:rsidR="00547901" w:rsidRDefault="00547901" w:rsidP="00547901">
      <w:r>
        <w:t>-------------------</w:t>
      </w:r>
    </w:p>
    <w:p w14:paraId="111B7BF7" w14:textId="77777777" w:rsidR="00547901" w:rsidRDefault="00547901" w:rsidP="00547901">
      <w:pPr>
        <w:spacing w:after="240"/>
        <w:rPr>
          <w:b/>
          <w:bCs/>
        </w:rPr>
      </w:pPr>
      <w:r>
        <w:rPr>
          <w:b/>
          <w:bCs/>
        </w:rPr>
        <w:t xml:space="preserve">Email to Instructors about Cross-Listing Sections </w:t>
      </w:r>
    </w:p>
    <w:p w14:paraId="5BE46316" w14:textId="290EFE02" w:rsidR="00547901" w:rsidRDefault="00547901" w:rsidP="00547901">
      <w:r>
        <w:t>Greeting CSU Online Instructor,</w:t>
      </w:r>
    </w:p>
    <w:p w14:paraId="78C82854" w14:textId="13209C66" w:rsidR="00547901" w:rsidRDefault="00547901" w:rsidP="00547901">
      <w:pPr>
        <w:rPr>
          <w:spacing w:val="7"/>
          <w:shd w:val="clear" w:color="auto" w:fill="FFFFFF"/>
        </w:rPr>
      </w:pPr>
      <w:r>
        <w:rPr>
          <w:color w:val="000000"/>
          <w:spacing w:val="7"/>
          <w:shd w:val="clear" w:color="auto" w:fill="FFFFFF"/>
        </w:rPr>
        <w:t>As you prepare for the upcoming fall semester and consider repurposing or sharing content between different online sections that you teach, we’d like to share some best practices to help you with the process of cross-listing these sections. In most cases, CSU instructors cross-list their CSU Online section (section 701 or 801) with their residential online section (section 001 or 401) to enable access to CSU Online specific tools (</w:t>
      </w:r>
      <w:proofErr w:type="spellStart"/>
      <w:r>
        <w:rPr>
          <w:color w:val="000000"/>
          <w:spacing w:val="7"/>
          <w:highlight w:val="yellow"/>
          <w:shd w:val="clear" w:color="auto" w:fill="FFFFFF"/>
        </w:rPr>
        <w:t>Kaltura</w:t>
      </w:r>
      <w:proofErr w:type="spellEnd"/>
      <w:r>
        <w:rPr>
          <w:color w:val="000000"/>
          <w:spacing w:val="7"/>
          <w:highlight w:val="yellow"/>
          <w:shd w:val="clear" w:color="auto" w:fill="FFFFFF"/>
        </w:rPr>
        <w:t xml:space="preserve"> Media and </w:t>
      </w:r>
      <w:proofErr w:type="spellStart"/>
      <w:r>
        <w:rPr>
          <w:color w:val="000000"/>
          <w:spacing w:val="7"/>
          <w:highlight w:val="yellow"/>
          <w:shd w:val="clear" w:color="auto" w:fill="FFFFFF"/>
        </w:rPr>
        <w:t>Honorlock</w:t>
      </w:r>
      <w:proofErr w:type="spellEnd"/>
      <w:r>
        <w:rPr>
          <w:color w:val="000000"/>
          <w:spacing w:val="7"/>
          <w:shd w:val="clear" w:color="auto" w:fill="FFFFFF"/>
        </w:rPr>
        <w:t xml:space="preserve">) that are currently available only in 701 or 801 sections. </w:t>
      </w:r>
      <w:r>
        <w:rPr>
          <w:color w:val="000000"/>
          <w:spacing w:val="7"/>
          <w:shd w:val="clear" w:color="auto" w:fill="FFFFFF"/>
        </w:rPr>
        <w:br/>
      </w:r>
      <w:r>
        <w:rPr>
          <w:color w:val="000000"/>
          <w:spacing w:val="7"/>
          <w:shd w:val="clear" w:color="auto" w:fill="FFFFFF"/>
        </w:rPr>
        <w:br/>
        <w:t xml:space="preserve">To successfully cross-list your sections, your CSU Online section (701 or 801) must be the parent section with the cross-listed campus sections (the 001 or the 401 section) linked under the CSU Online course section. </w:t>
      </w:r>
      <w:r>
        <w:t xml:space="preserve">Please </w:t>
      </w:r>
      <w:hyperlink r:id="rId5" w:history="1">
        <w:r>
          <w:rPr>
            <w:rStyle w:val="Hyperlink"/>
          </w:rPr>
          <w:t>follow these instructions</w:t>
        </w:r>
        <w:r>
          <w:rPr>
            <w:rStyle w:val="Hyperlink"/>
            <w:u w:val="none"/>
          </w:rPr>
          <w:t xml:space="preserve"> </w:t>
        </w:r>
        <w:r>
          <w:rPr>
            <w:rStyle w:val="Hyperlink"/>
            <w:color w:val="auto"/>
            <w:u w:val="none"/>
          </w:rPr>
          <w:t xml:space="preserve">to complete this process. </w:t>
        </w:r>
      </w:hyperlink>
    </w:p>
    <w:p w14:paraId="31C01773" w14:textId="77777777" w:rsidR="00547901" w:rsidRDefault="00547901" w:rsidP="00547901">
      <w:pPr>
        <w:pStyle w:val="ListParagraph"/>
        <w:numPr>
          <w:ilvl w:val="0"/>
          <w:numId w:val="2"/>
        </w:numPr>
        <w:rPr>
          <w:rFonts w:eastAsia="Times New Roman"/>
          <w:spacing w:val="7"/>
          <w:shd w:val="clear" w:color="auto" w:fill="FFFFFF"/>
        </w:rPr>
      </w:pPr>
      <w:r>
        <w:rPr>
          <w:rFonts w:eastAsia="Times New Roman"/>
          <w:color w:val="000000"/>
          <w:spacing w:val="7"/>
          <w:shd w:val="clear" w:color="auto" w:fill="FFFFFF"/>
        </w:rPr>
        <w:t xml:space="preserve">Note: To properly cross-list two sections, don’t forget to start in the 001 or 401 Canvas course shell to cross list into the 701 or 801 Online Canvas course shell. You are linking the child section into the parent section. For example, if you were cross-listing two HIST-100 sections, you would first access the HIST-100-001 section and then search for the HIST-100-801 parent section. </w:t>
      </w:r>
    </w:p>
    <w:p w14:paraId="31507736" w14:textId="77777777" w:rsidR="00547901" w:rsidRDefault="00547901" w:rsidP="00547901">
      <w:pPr>
        <w:rPr>
          <w:spacing w:val="7"/>
          <w:shd w:val="clear" w:color="auto" w:fill="FFFFFF"/>
        </w:rPr>
      </w:pPr>
    </w:p>
    <w:p w14:paraId="76FA23B0" w14:textId="77777777" w:rsidR="00547901" w:rsidRDefault="00547901" w:rsidP="00547901">
      <w:pPr>
        <w:rPr>
          <w:spacing w:val="7"/>
          <w:shd w:val="clear" w:color="auto" w:fill="FFFFFF"/>
        </w:rPr>
      </w:pPr>
      <w:r>
        <w:rPr>
          <w:color w:val="000000"/>
          <w:spacing w:val="7"/>
          <w:shd w:val="clear" w:color="auto" w:fill="FFFFFF"/>
        </w:rPr>
        <w:t xml:space="preserve">After cross-listing your courses, don’t forget to post the appropriate information on the </w:t>
      </w:r>
      <w:r>
        <w:rPr>
          <w:b/>
          <w:bCs/>
          <w:color w:val="000000"/>
          <w:spacing w:val="7"/>
          <w:shd w:val="clear" w:color="auto" w:fill="FFFFFF"/>
        </w:rPr>
        <w:t>Start Here page</w:t>
      </w:r>
      <w:r>
        <w:rPr>
          <w:color w:val="000000"/>
          <w:spacing w:val="7"/>
          <w:shd w:val="clear" w:color="auto" w:fill="FFFFFF"/>
        </w:rPr>
        <w:t xml:space="preserve"> that lists the cross-listed sections (701 or 801).</w:t>
      </w:r>
    </w:p>
    <w:p w14:paraId="7538054E" w14:textId="77777777" w:rsidR="00547901" w:rsidRDefault="00547901" w:rsidP="00547901">
      <w:pPr>
        <w:ind w:left="720"/>
        <w:rPr>
          <w:spacing w:val="7"/>
          <w:shd w:val="clear" w:color="auto" w:fill="FFFFFF"/>
        </w:rPr>
      </w:pPr>
    </w:p>
    <w:p w14:paraId="0130709C" w14:textId="77777777" w:rsidR="00547901" w:rsidRDefault="00547901" w:rsidP="00547901">
      <w:pPr>
        <w:rPr>
          <w:color w:val="000000"/>
          <w:spacing w:val="7"/>
          <w:shd w:val="clear" w:color="auto" w:fill="FFFFFF"/>
        </w:rPr>
      </w:pPr>
      <w:r>
        <w:rPr>
          <w:color w:val="000000"/>
          <w:spacing w:val="7"/>
          <w:shd w:val="clear" w:color="auto" w:fill="FFFFFF"/>
        </w:rPr>
        <w:t xml:space="preserve">If you need assistance, please email </w:t>
      </w:r>
      <w:hyperlink r:id="rId6" w:history="1">
        <w:r>
          <w:rPr>
            <w:rStyle w:val="Hyperlink"/>
            <w:spacing w:val="7"/>
            <w:shd w:val="clear" w:color="auto" w:fill="FFFFFF"/>
          </w:rPr>
          <w:t>canvashelp@colostate.edu</w:t>
        </w:r>
      </w:hyperlink>
    </w:p>
    <w:p w14:paraId="5A5A0225" w14:textId="77777777" w:rsidR="00547901" w:rsidRDefault="00547901"/>
    <w:p w14:paraId="7ADF29E8" w14:textId="77777777" w:rsidR="00547901" w:rsidRDefault="00547901"/>
    <w:p w14:paraId="0D4C59B5" w14:textId="1DBD1BC6" w:rsidR="00547901" w:rsidRDefault="00547901">
      <w:r>
        <w:br/>
      </w:r>
    </w:p>
    <w:sectPr w:rsidR="005479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15C43"/>
    <w:multiLevelType w:val="hybridMultilevel"/>
    <w:tmpl w:val="D95C55BE"/>
    <w:lvl w:ilvl="0" w:tplc="D2A252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4C2C39"/>
    <w:multiLevelType w:val="hybridMultilevel"/>
    <w:tmpl w:val="94B0C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7EA4B8E"/>
    <w:multiLevelType w:val="hybridMultilevel"/>
    <w:tmpl w:val="CAA0F3E0"/>
    <w:lvl w:ilvl="0" w:tplc="A2F4F4B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F941BE"/>
    <w:multiLevelType w:val="hybridMultilevel"/>
    <w:tmpl w:val="8EA6F80E"/>
    <w:lvl w:ilvl="0" w:tplc="B72C8C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48531E"/>
    <w:multiLevelType w:val="hybridMultilevel"/>
    <w:tmpl w:val="BDAE6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901"/>
    <w:rsid w:val="00013624"/>
    <w:rsid w:val="000815DC"/>
    <w:rsid w:val="0015362D"/>
    <w:rsid w:val="002137B3"/>
    <w:rsid w:val="00265DF3"/>
    <w:rsid w:val="003D0AE2"/>
    <w:rsid w:val="003E2CC5"/>
    <w:rsid w:val="004F34C7"/>
    <w:rsid w:val="00547901"/>
    <w:rsid w:val="005A04DB"/>
    <w:rsid w:val="00636176"/>
    <w:rsid w:val="0068797E"/>
    <w:rsid w:val="006B3BDE"/>
    <w:rsid w:val="00792592"/>
    <w:rsid w:val="00A61A85"/>
    <w:rsid w:val="00AE53B6"/>
    <w:rsid w:val="00B343C6"/>
    <w:rsid w:val="00C142DA"/>
    <w:rsid w:val="00DB2173"/>
    <w:rsid w:val="00F4475E"/>
    <w:rsid w:val="00F4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FCFEF"/>
  <w15:chartTrackingRefBased/>
  <w15:docId w15:val="{04F6B0CB-4524-486B-91EB-FB53A372E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47901"/>
    <w:rPr>
      <w:color w:val="0563C1"/>
      <w:u w:val="single"/>
    </w:rPr>
  </w:style>
  <w:style w:type="paragraph" w:styleId="ListParagraph">
    <w:name w:val="List Paragraph"/>
    <w:basedOn w:val="Normal"/>
    <w:uiPriority w:val="34"/>
    <w:qFormat/>
    <w:rsid w:val="00547901"/>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49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anvashelp@colostate.edu" TargetMode="External"/><Relationship Id="rId5" Type="http://schemas.openxmlformats.org/officeDocument/2006/relationships/hyperlink" Target="https://canvas.colostate.edu/crosslist-combin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1</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LaBelle,Chris</dc:creator>
  <cp:keywords/>
  <dc:description/>
  <cp:lastModifiedBy>Duquoin,Kathy</cp:lastModifiedBy>
  <cp:revision>7</cp:revision>
  <dcterms:created xsi:type="dcterms:W3CDTF">2020-08-18T00:25:00Z</dcterms:created>
  <dcterms:modified xsi:type="dcterms:W3CDTF">2020-08-18T13:36:00Z</dcterms:modified>
</cp:coreProperties>
</file>